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CF" w:rsidRPr="00321EDD" w:rsidRDefault="009C45CF" w:rsidP="009C45CF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321EDD">
        <w:rPr>
          <w:rFonts w:ascii="Bookman Old Style" w:hAnsi="Bookman Old Style"/>
          <w:b/>
          <w:sz w:val="28"/>
          <w:szCs w:val="28"/>
        </w:rPr>
        <w:t xml:space="preserve">Greta </w:t>
      </w:r>
      <w:proofErr w:type="spellStart"/>
      <w:r w:rsidRPr="00321EDD">
        <w:rPr>
          <w:rFonts w:ascii="Bookman Old Style" w:hAnsi="Bookman Old Style"/>
          <w:b/>
          <w:sz w:val="28"/>
          <w:szCs w:val="28"/>
        </w:rPr>
        <w:t>Thunberg</w:t>
      </w:r>
      <w:proofErr w:type="spellEnd"/>
      <w:r w:rsidRPr="00321EDD">
        <w:rPr>
          <w:rFonts w:ascii="Bookman Old Style" w:hAnsi="Bookman Old Style"/>
          <w:b/>
          <w:sz w:val="28"/>
          <w:szCs w:val="28"/>
        </w:rPr>
        <w:t xml:space="preserve"> at the TED </w:t>
      </w:r>
      <w:proofErr w:type="spellStart"/>
      <w:r w:rsidRPr="00321EDD">
        <w:rPr>
          <w:rFonts w:ascii="Bookman Old Style" w:hAnsi="Bookman Old Style"/>
          <w:b/>
          <w:sz w:val="28"/>
          <w:szCs w:val="28"/>
        </w:rPr>
        <w:t>conference</w:t>
      </w:r>
      <w:proofErr w:type="spellEnd"/>
      <w:r w:rsidRPr="00321EDD">
        <w:rPr>
          <w:rFonts w:ascii="Bookman Old Style" w:hAnsi="Bookman Old Style"/>
          <w:b/>
          <w:sz w:val="28"/>
          <w:szCs w:val="28"/>
        </w:rPr>
        <w:t xml:space="preserve"> (9:32-11:00mn)</w:t>
      </w:r>
    </w:p>
    <w:p w:rsidR="00380256" w:rsidRDefault="009C45CF" w:rsidP="00F6581E">
      <w:pPr>
        <w:spacing w:line="240" w:lineRule="auto"/>
        <w:rPr>
          <w:rFonts w:ascii="Bookman Old Style" w:hAnsi="Bookman Old Style"/>
          <w:sz w:val="24"/>
          <w:szCs w:val="24"/>
        </w:rPr>
      </w:pPr>
      <w:r w:rsidRPr="00E739AB">
        <w:rPr>
          <w:rFonts w:ascii="Bookman Old Style" w:hAnsi="Bookman Old Style"/>
          <w:sz w:val="24"/>
          <w:szCs w:val="24"/>
        </w:rPr>
        <w:t>« </w:t>
      </w:r>
      <w:proofErr w:type="spellStart"/>
      <w:r w:rsidRPr="00E739AB">
        <w:rPr>
          <w:rFonts w:ascii="Bookman Old Style" w:hAnsi="Bookman Old Style"/>
          <w:sz w:val="24"/>
          <w:szCs w:val="24"/>
        </w:rPr>
        <w:t>We’re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almost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at the end of </w:t>
      </w:r>
      <w:proofErr w:type="spellStart"/>
      <w:r w:rsidRPr="00E739AB">
        <w:rPr>
          <w:rFonts w:ascii="Bookman Old Style" w:hAnsi="Bookman Old Style"/>
          <w:sz w:val="24"/>
          <w:szCs w:val="24"/>
        </w:rPr>
        <w:t>my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talk and </w:t>
      </w:r>
      <w:proofErr w:type="spellStart"/>
      <w:r w:rsidRPr="00E739AB">
        <w:rPr>
          <w:rFonts w:ascii="Bookman Old Style" w:hAnsi="Bookman Old Style"/>
          <w:sz w:val="24"/>
          <w:szCs w:val="24"/>
        </w:rPr>
        <w:t>this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is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where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people </w:t>
      </w:r>
      <w:proofErr w:type="spellStart"/>
      <w:r w:rsidRPr="00E739AB">
        <w:rPr>
          <w:rFonts w:ascii="Bookman Old Style" w:hAnsi="Bookman Old Style"/>
          <w:sz w:val="24"/>
          <w:szCs w:val="24"/>
        </w:rPr>
        <w:t>usually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start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talking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about </w:t>
      </w:r>
      <w:proofErr w:type="spellStart"/>
      <w:r w:rsidRPr="00E739AB">
        <w:rPr>
          <w:rFonts w:ascii="Bookman Old Style" w:hAnsi="Bookman Old Style"/>
          <w:sz w:val="24"/>
          <w:szCs w:val="24"/>
        </w:rPr>
        <w:t>hope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739AB">
        <w:rPr>
          <w:rFonts w:ascii="Bookman Old Style" w:hAnsi="Bookman Old Style"/>
          <w:sz w:val="24"/>
          <w:szCs w:val="24"/>
        </w:rPr>
        <w:t>solar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panels, </w:t>
      </w:r>
      <w:proofErr w:type="spellStart"/>
      <w:r w:rsidRPr="00E739AB">
        <w:rPr>
          <w:rFonts w:ascii="Bookman Old Style" w:hAnsi="Bookman Old Style"/>
          <w:sz w:val="24"/>
          <w:szCs w:val="24"/>
        </w:rPr>
        <w:t>wind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power, </w:t>
      </w:r>
      <w:proofErr w:type="spellStart"/>
      <w:r w:rsidRPr="00E739AB">
        <w:rPr>
          <w:rFonts w:ascii="Bookman Old Style" w:hAnsi="Bookman Old Style"/>
          <w:sz w:val="24"/>
          <w:szCs w:val="24"/>
        </w:rPr>
        <w:t>circular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economy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E739AB">
        <w:rPr>
          <w:rFonts w:ascii="Bookman Old Style" w:hAnsi="Bookman Old Style"/>
          <w:sz w:val="24"/>
          <w:szCs w:val="24"/>
        </w:rPr>
        <w:t>so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on. But </w:t>
      </w:r>
      <w:proofErr w:type="spellStart"/>
      <w:r w:rsidRPr="00E739AB">
        <w:rPr>
          <w:rFonts w:ascii="Bookman Old Style" w:hAnsi="Bookman Old Style"/>
          <w:sz w:val="24"/>
          <w:szCs w:val="24"/>
        </w:rPr>
        <w:t>I’m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not </w:t>
      </w:r>
      <w:proofErr w:type="spellStart"/>
      <w:r w:rsidRPr="00E739AB">
        <w:rPr>
          <w:rFonts w:ascii="Bookman Old Style" w:hAnsi="Bookman Old Style"/>
          <w:sz w:val="24"/>
          <w:szCs w:val="24"/>
        </w:rPr>
        <w:t>going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to do </w:t>
      </w:r>
      <w:proofErr w:type="spellStart"/>
      <w:r w:rsidRPr="00E739AB">
        <w:rPr>
          <w:rFonts w:ascii="Bookman Old Style" w:hAnsi="Bookman Old Style"/>
          <w:sz w:val="24"/>
          <w:szCs w:val="24"/>
        </w:rPr>
        <w:t>that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E739AB">
        <w:rPr>
          <w:rFonts w:ascii="Bookman Old Style" w:hAnsi="Bookman Old Style"/>
          <w:sz w:val="24"/>
          <w:szCs w:val="24"/>
        </w:rPr>
        <w:t>We’ve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had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30 </w:t>
      </w:r>
      <w:proofErr w:type="spellStart"/>
      <w:r w:rsidRPr="00E739AB">
        <w:rPr>
          <w:rFonts w:ascii="Bookman Old Style" w:hAnsi="Bookman Old Style"/>
          <w:sz w:val="24"/>
          <w:szCs w:val="24"/>
        </w:rPr>
        <w:t>years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of pep </w:t>
      </w:r>
      <w:proofErr w:type="spellStart"/>
      <w:r w:rsidRPr="00E739AB">
        <w:rPr>
          <w:rFonts w:ascii="Bookman Old Style" w:hAnsi="Bookman Old Style"/>
          <w:sz w:val="24"/>
          <w:szCs w:val="24"/>
        </w:rPr>
        <w:t>talking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E739AB">
        <w:rPr>
          <w:rFonts w:ascii="Bookman Old Style" w:hAnsi="Bookman Old Style"/>
          <w:sz w:val="24"/>
          <w:szCs w:val="24"/>
        </w:rPr>
        <w:t>selling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positive </w:t>
      </w:r>
      <w:proofErr w:type="spellStart"/>
      <w:r w:rsidRPr="00E739AB">
        <w:rPr>
          <w:rFonts w:ascii="Bookman Old Style" w:hAnsi="Bookman Old Style"/>
          <w:sz w:val="24"/>
          <w:szCs w:val="24"/>
        </w:rPr>
        <w:t>ideas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, and </w:t>
      </w:r>
      <w:proofErr w:type="spellStart"/>
      <w:r w:rsidRPr="00E739AB">
        <w:rPr>
          <w:rFonts w:ascii="Bookman Old Style" w:hAnsi="Bookman Old Style"/>
          <w:sz w:val="24"/>
          <w:szCs w:val="24"/>
        </w:rPr>
        <w:t>I’m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sorry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but </w:t>
      </w:r>
      <w:proofErr w:type="spellStart"/>
      <w:r w:rsidRPr="00E739AB">
        <w:rPr>
          <w:rFonts w:ascii="Bookman Old Style" w:hAnsi="Bookman Old Style"/>
          <w:sz w:val="24"/>
          <w:szCs w:val="24"/>
        </w:rPr>
        <w:t>it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doesn’t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work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739AB">
        <w:rPr>
          <w:rFonts w:ascii="Bookman Old Style" w:hAnsi="Bookman Old Style"/>
          <w:sz w:val="24"/>
          <w:szCs w:val="24"/>
        </w:rPr>
        <w:t>because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if </w:t>
      </w:r>
      <w:proofErr w:type="spellStart"/>
      <w:r w:rsidRPr="00E739AB">
        <w:rPr>
          <w:rFonts w:ascii="Bookman Old Style" w:hAnsi="Bookman Old Style"/>
          <w:sz w:val="24"/>
          <w:szCs w:val="24"/>
        </w:rPr>
        <w:t>it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would’ve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E739AB">
        <w:rPr>
          <w:rFonts w:ascii="Bookman Old Style" w:hAnsi="Bookman Old Style"/>
          <w:sz w:val="24"/>
          <w:szCs w:val="24"/>
        </w:rPr>
        <w:t>emissions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would’ve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gone down by </w:t>
      </w:r>
      <w:proofErr w:type="spellStart"/>
      <w:r w:rsidRPr="00E739AB">
        <w:rPr>
          <w:rFonts w:ascii="Bookman Old Style" w:hAnsi="Bookman Old Style"/>
          <w:sz w:val="24"/>
          <w:szCs w:val="24"/>
        </w:rPr>
        <w:t>now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E739AB">
        <w:rPr>
          <w:rFonts w:ascii="Bookman Old Style" w:hAnsi="Bookman Old Style"/>
          <w:sz w:val="24"/>
          <w:szCs w:val="24"/>
        </w:rPr>
        <w:t>They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haven’t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. And </w:t>
      </w:r>
      <w:proofErr w:type="spellStart"/>
      <w:r w:rsidRPr="00E739AB">
        <w:rPr>
          <w:rFonts w:ascii="Bookman Old Style" w:hAnsi="Bookman Old Style"/>
          <w:sz w:val="24"/>
          <w:szCs w:val="24"/>
        </w:rPr>
        <w:t>yes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739AB">
        <w:rPr>
          <w:rFonts w:ascii="Bookman Old Style" w:hAnsi="Bookman Old Style"/>
          <w:sz w:val="24"/>
          <w:szCs w:val="24"/>
        </w:rPr>
        <w:t>we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do </w:t>
      </w:r>
      <w:proofErr w:type="spellStart"/>
      <w:r w:rsidRPr="00E739AB">
        <w:rPr>
          <w:rFonts w:ascii="Bookman Old Style" w:hAnsi="Bookman Old Style"/>
          <w:sz w:val="24"/>
          <w:szCs w:val="24"/>
        </w:rPr>
        <w:t>need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hope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, of course </w:t>
      </w:r>
      <w:proofErr w:type="spellStart"/>
      <w:r w:rsidRPr="00E739AB">
        <w:rPr>
          <w:rFonts w:ascii="Bookman Old Style" w:hAnsi="Bookman Old Style"/>
          <w:sz w:val="24"/>
          <w:szCs w:val="24"/>
        </w:rPr>
        <w:t>we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do. But the one </w:t>
      </w:r>
      <w:proofErr w:type="spellStart"/>
      <w:r w:rsidRPr="00E739AB">
        <w:rPr>
          <w:rFonts w:ascii="Bookman Old Style" w:hAnsi="Bookman Old Style"/>
          <w:sz w:val="24"/>
          <w:szCs w:val="24"/>
        </w:rPr>
        <w:t>thing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we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739AB">
        <w:rPr>
          <w:rFonts w:ascii="Bookman Old Style" w:hAnsi="Bookman Old Style"/>
          <w:sz w:val="24"/>
          <w:szCs w:val="24"/>
        </w:rPr>
        <w:t>need</w:t>
      </w:r>
      <w:proofErr w:type="spellEnd"/>
      <w:r w:rsidRPr="00E739A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more </w:t>
      </w:r>
      <w:proofErr w:type="spellStart"/>
      <w:r>
        <w:rPr>
          <w:rFonts w:ascii="Bookman Old Style" w:hAnsi="Bookman Old Style"/>
          <w:sz w:val="24"/>
          <w:szCs w:val="24"/>
        </w:rPr>
        <w:t>than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hope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</w:t>
      </w:r>
      <w:proofErr w:type="spellEnd"/>
      <w:r>
        <w:rPr>
          <w:rFonts w:ascii="Bookman Old Style" w:hAnsi="Bookman Old Style"/>
          <w:sz w:val="24"/>
          <w:szCs w:val="24"/>
        </w:rPr>
        <w:t xml:space="preserve"> action. Once </w:t>
      </w:r>
      <w:proofErr w:type="spellStart"/>
      <w:r>
        <w:rPr>
          <w:rFonts w:ascii="Bookman Old Style" w:hAnsi="Bookman Old Style"/>
          <w:sz w:val="24"/>
          <w:szCs w:val="24"/>
        </w:rPr>
        <w:t>we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start</w:t>
      </w:r>
      <w:proofErr w:type="spellEnd"/>
      <w:r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>
        <w:rPr>
          <w:rFonts w:ascii="Bookman Old Style" w:hAnsi="Bookman Old Style"/>
          <w:sz w:val="24"/>
          <w:szCs w:val="24"/>
        </w:rPr>
        <w:t>act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hope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everywhere</w:t>
      </w:r>
      <w:proofErr w:type="spellEnd"/>
      <w:r>
        <w:rPr>
          <w:rFonts w:ascii="Bookman Old Style" w:hAnsi="Bookman Old Style"/>
          <w:sz w:val="24"/>
          <w:szCs w:val="24"/>
        </w:rPr>
        <w:t xml:space="preserve">. So </w:t>
      </w:r>
      <w:proofErr w:type="spellStart"/>
      <w:r>
        <w:rPr>
          <w:rFonts w:ascii="Bookman Old Style" w:hAnsi="Bookman Old Style"/>
          <w:sz w:val="24"/>
          <w:szCs w:val="24"/>
        </w:rPr>
        <w:t>instead</w:t>
      </w:r>
      <w:proofErr w:type="spellEnd"/>
      <w:r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>
        <w:rPr>
          <w:rFonts w:ascii="Bookman Old Style" w:hAnsi="Bookman Old Style"/>
          <w:sz w:val="24"/>
          <w:szCs w:val="24"/>
        </w:rPr>
        <w:t>looking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for </w:t>
      </w:r>
      <w:proofErr w:type="spellStart"/>
      <w:r>
        <w:rPr>
          <w:rFonts w:ascii="Bookman Old Style" w:hAnsi="Bookman Old Style"/>
          <w:sz w:val="24"/>
          <w:szCs w:val="24"/>
        </w:rPr>
        <w:t>hope</w:t>
      </w:r>
      <w:proofErr w:type="spellEnd"/>
      <w:r>
        <w:rPr>
          <w:rFonts w:ascii="Bookman Old Style" w:hAnsi="Bookman Old Style"/>
          <w:sz w:val="24"/>
          <w:szCs w:val="24"/>
        </w:rPr>
        <w:t xml:space="preserve">, look for action. </w:t>
      </w:r>
      <w:proofErr w:type="spellStart"/>
      <w:r>
        <w:rPr>
          <w:rFonts w:ascii="Bookman Old Style" w:hAnsi="Bookman Old Style"/>
          <w:sz w:val="24"/>
          <w:szCs w:val="24"/>
        </w:rPr>
        <w:t>Then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>
        <w:rPr>
          <w:rFonts w:ascii="Bookman Old Style" w:hAnsi="Bookman Old Style"/>
          <w:sz w:val="24"/>
          <w:szCs w:val="24"/>
        </w:rPr>
        <w:t>only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then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hope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will</w:t>
      </w:r>
      <w:proofErr w:type="spellEnd"/>
      <w:r>
        <w:rPr>
          <w:rFonts w:ascii="Bookman Old Style" w:hAnsi="Bookman Old Style"/>
          <w:sz w:val="24"/>
          <w:szCs w:val="24"/>
        </w:rPr>
        <w:t xml:space="preserve"> come. </w:t>
      </w:r>
    </w:p>
    <w:p w:rsidR="009C45CF" w:rsidRDefault="009C45CF" w:rsidP="00F6581E">
      <w:pPr>
        <w:spacing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Today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we</w:t>
      </w:r>
      <w:proofErr w:type="spellEnd"/>
      <w:r>
        <w:rPr>
          <w:rFonts w:ascii="Bookman Old Style" w:hAnsi="Bookman Old Style"/>
          <w:sz w:val="24"/>
          <w:szCs w:val="24"/>
        </w:rPr>
        <w:t xml:space="preserve"> use 100 million barrels of </w:t>
      </w:r>
      <w:proofErr w:type="spellStart"/>
      <w:r>
        <w:rPr>
          <w:rFonts w:ascii="Bookman Old Style" w:hAnsi="Bookman Old Style"/>
          <w:sz w:val="24"/>
          <w:szCs w:val="24"/>
        </w:rPr>
        <w:t>oil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every</w:t>
      </w:r>
      <w:proofErr w:type="spellEnd"/>
      <w:r>
        <w:rPr>
          <w:rFonts w:ascii="Bookman Old Style" w:hAnsi="Bookman Old Style"/>
          <w:sz w:val="24"/>
          <w:szCs w:val="24"/>
        </w:rPr>
        <w:t xml:space="preserve"> single </w:t>
      </w:r>
      <w:proofErr w:type="spellStart"/>
      <w:r>
        <w:rPr>
          <w:rFonts w:ascii="Bookman Old Style" w:hAnsi="Bookman Old Style"/>
          <w:sz w:val="24"/>
          <w:szCs w:val="24"/>
        </w:rPr>
        <w:t>day</w:t>
      </w:r>
      <w:proofErr w:type="spellEnd"/>
      <w:r>
        <w:rPr>
          <w:rFonts w:ascii="Bookman Old Style" w:hAnsi="Bookman Old Style"/>
          <w:sz w:val="24"/>
          <w:szCs w:val="24"/>
        </w:rPr>
        <w:t xml:space="preserve">. There are no </w:t>
      </w:r>
      <w:proofErr w:type="spellStart"/>
      <w:r>
        <w:rPr>
          <w:rFonts w:ascii="Bookman Old Style" w:hAnsi="Bookman Old Style"/>
          <w:sz w:val="24"/>
          <w:szCs w:val="24"/>
        </w:rPr>
        <w:t>politics</w:t>
      </w:r>
      <w:proofErr w:type="spellEnd"/>
      <w:r>
        <w:rPr>
          <w:rFonts w:ascii="Bookman Old Style" w:hAnsi="Bookman Old Style"/>
          <w:sz w:val="24"/>
          <w:szCs w:val="24"/>
        </w:rPr>
        <w:t xml:space="preserve"> to change </w:t>
      </w:r>
      <w:proofErr w:type="spellStart"/>
      <w:r>
        <w:rPr>
          <w:rFonts w:ascii="Bookman Old Style" w:hAnsi="Bookman Old Style"/>
          <w:sz w:val="24"/>
          <w:szCs w:val="24"/>
        </w:rPr>
        <w:t>that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there</w:t>
      </w:r>
      <w:proofErr w:type="spellEnd"/>
      <w:r>
        <w:rPr>
          <w:rFonts w:ascii="Bookman Old Style" w:hAnsi="Bookman Old Style"/>
          <w:sz w:val="24"/>
          <w:szCs w:val="24"/>
        </w:rPr>
        <w:t xml:space="preserve"> are no </w:t>
      </w:r>
      <w:proofErr w:type="spellStart"/>
      <w:r>
        <w:rPr>
          <w:rFonts w:ascii="Bookman Old Style" w:hAnsi="Bookman Old Style"/>
          <w:sz w:val="24"/>
          <w:szCs w:val="24"/>
        </w:rPr>
        <w:t>rules</w:t>
      </w:r>
      <w:proofErr w:type="spellEnd"/>
      <w:r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>
        <w:rPr>
          <w:rFonts w:ascii="Bookman Old Style" w:hAnsi="Bookman Old Style"/>
          <w:sz w:val="24"/>
          <w:szCs w:val="24"/>
        </w:rPr>
        <w:t>keep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oil</w:t>
      </w:r>
      <w:proofErr w:type="spellEnd"/>
      <w:r>
        <w:rPr>
          <w:rFonts w:ascii="Bookman Old Style" w:hAnsi="Bookman Old Style"/>
          <w:sz w:val="24"/>
          <w:szCs w:val="24"/>
        </w:rPr>
        <w:t xml:space="preserve"> in the </w:t>
      </w:r>
      <w:proofErr w:type="spellStart"/>
      <w:r>
        <w:rPr>
          <w:rFonts w:ascii="Bookman Old Style" w:hAnsi="Bookman Old Style"/>
          <w:sz w:val="24"/>
          <w:szCs w:val="24"/>
        </w:rPr>
        <w:t>ground</w:t>
      </w:r>
      <w:proofErr w:type="spellEnd"/>
      <w:r>
        <w:rPr>
          <w:rFonts w:ascii="Bookman Old Style" w:hAnsi="Bookman Old Style"/>
          <w:sz w:val="24"/>
          <w:szCs w:val="24"/>
        </w:rPr>
        <w:t xml:space="preserve">. So </w:t>
      </w:r>
      <w:proofErr w:type="spellStart"/>
      <w:r>
        <w:rPr>
          <w:rFonts w:ascii="Bookman Old Style" w:hAnsi="Bookman Old Style"/>
          <w:sz w:val="24"/>
          <w:szCs w:val="24"/>
        </w:rPr>
        <w:t>we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can’t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save</w:t>
      </w:r>
      <w:proofErr w:type="spellEnd"/>
      <w:r>
        <w:rPr>
          <w:rFonts w:ascii="Bookman Old Style" w:hAnsi="Bookman Old Style"/>
          <w:sz w:val="24"/>
          <w:szCs w:val="24"/>
        </w:rPr>
        <w:t xml:space="preserve"> the world by </w:t>
      </w:r>
      <w:proofErr w:type="spellStart"/>
      <w:r>
        <w:rPr>
          <w:rFonts w:ascii="Bookman Old Style" w:hAnsi="Bookman Old Style"/>
          <w:sz w:val="24"/>
          <w:szCs w:val="24"/>
        </w:rPr>
        <w:t>playing</w:t>
      </w:r>
      <w:proofErr w:type="spellEnd"/>
      <w:r>
        <w:rPr>
          <w:rFonts w:ascii="Bookman Old Style" w:hAnsi="Bookman Old Style"/>
          <w:sz w:val="24"/>
          <w:szCs w:val="24"/>
        </w:rPr>
        <w:t xml:space="preserve"> by the </w:t>
      </w:r>
      <w:proofErr w:type="spellStart"/>
      <w:r>
        <w:rPr>
          <w:rFonts w:ascii="Bookman Old Style" w:hAnsi="Bookman Old Style"/>
          <w:sz w:val="24"/>
          <w:szCs w:val="24"/>
        </w:rPr>
        <w:t>rules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because</w:t>
      </w:r>
      <w:proofErr w:type="spellEnd"/>
      <w:r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>
        <w:rPr>
          <w:rFonts w:ascii="Bookman Old Style" w:hAnsi="Bookman Old Style"/>
          <w:sz w:val="24"/>
          <w:szCs w:val="24"/>
        </w:rPr>
        <w:t>rules</w:t>
      </w:r>
      <w:proofErr w:type="spellEnd"/>
      <w:r>
        <w:rPr>
          <w:rFonts w:ascii="Bookman Old Style" w:hAnsi="Bookman Old Style"/>
          <w:sz w:val="24"/>
          <w:szCs w:val="24"/>
        </w:rPr>
        <w:t xml:space="preserve"> have to </w:t>
      </w:r>
      <w:proofErr w:type="spellStart"/>
      <w:r>
        <w:rPr>
          <w:rFonts w:ascii="Bookman Old Style" w:hAnsi="Bookman Old Style"/>
          <w:sz w:val="24"/>
          <w:szCs w:val="24"/>
        </w:rPr>
        <w:t>be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changed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Everything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needs</w:t>
      </w:r>
      <w:proofErr w:type="spellEnd"/>
      <w:r>
        <w:rPr>
          <w:rFonts w:ascii="Bookman Old Style" w:hAnsi="Bookman Old Style"/>
          <w:sz w:val="24"/>
          <w:szCs w:val="24"/>
        </w:rPr>
        <w:t xml:space="preserve"> to change and </w:t>
      </w:r>
      <w:proofErr w:type="spellStart"/>
      <w:r>
        <w:rPr>
          <w:rFonts w:ascii="Bookman Old Style" w:hAnsi="Bookman Old Style"/>
          <w:sz w:val="24"/>
          <w:szCs w:val="24"/>
        </w:rPr>
        <w:t>it</w:t>
      </w:r>
      <w:proofErr w:type="spellEnd"/>
      <w:r>
        <w:rPr>
          <w:rFonts w:ascii="Bookman Old Style" w:hAnsi="Bookman Old Style"/>
          <w:sz w:val="24"/>
          <w:szCs w:val="24"/>
        </w:rPr>
        <w:t xml:space="preserve"> has to </w:t>
      </w:r>
      <w:proofErr w:type="spellStart"/>
      <w:r>
        <w:rPr>
          <w:rFonts w:ascii="Bookman Old Style" w:hAnsi="Bookman Old Style"/>
          <w:sz w:val="24"/>
          <w:szCs w:val="24"/>
        </w:rPr>
        <w:t>start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today</w:t>
      </w:r>
      <w:proofErr w:type="spellEnd"/>
      <w:r>
        <w:rPr>
          <w:rFonts w:ascii="Bookman Old Style" w:hAnsi="Bookman Old Style"/>
          <w:sz w:val="24"/>
          <w:szCs w:val="24"/>
        </w:rPr>
        <w:t>. »</w:t>
      </w:r>
    </w:p>
    <w:p w:rsidR="00E739AB" w:rsidRPr="00171788" w:rsidRDefault="00E739AB" w:rsidP="00E739AB">
      <w:pPr>
        <w:tabs>
          <w:tab w:val="left" w:pos="5115"/>
        </w:tabs>
        <w:jc w:val="center"/>
        <w:rPr>
          <w:rFonts w:ascii="Book Antiqua" w:hAnsi="Book Antiqua"/>
          <w:b/>
          <w:sz w:val="28"/>
          <w:szCs w:val="28"/>
          <w:u w:val="single"/>
          <w:lang w:val="en-US"/>
        </w:rPr>
      </w:pPr>
      <w:r w:rsidRPr="000B2D58">
        <w:rPr>
          <w:rFonts w:ascii="Book Antiqua" w:hAnsi="Book Antiqua"/>
          <w:b/>
          <w:sz w:val="28"/>
          <w:szCs w:val="28"/>
          <w:u w:val="single"/>
          <w:lang w:val="en-US"/>
        </w:rPr>
        <w:t xml:space="preserve">Grille </w:t>
      </w:r>
      <w:proofErr w:type="spellStart"/>
      <w:r w:rsidRPr="000B2D58">
        <w:rPr>
          <w:rFonts w:ascii="Book Antiqua" w:hAnsi="Book Antiqua"/>
          <w:b/>
          <w:sz w:val="28"/>
          <w:szCs w:val="28"/>
          <w:u w:val="single"/>
          <w:lang w:val="en-US"/>
        </w:rPr>
        <w:t>d’évaluation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8"/>
        <w:gridCol w:w="7732"/>
        <w:gridCol w:w="709"/>
        <w:gridCol w:w="793"/>
      </w:tblGrid>
      <w:tr w:rsidR="00E739AB" w:rsidTr="006625C1">
        <w:tc>
          <w:tcPr>
            <w:tcW w:w="1448" w:type="dxa"/>
          </w:tcPr>
          <w:p w:rsid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7732" w:type="dxa"/>
          </w:tcPr>
          <w:p w:rsidR="00E739AB" w:rsidRDefault="00E739AB" w:rsidP="006625C1">
            <w:pPr>
              <w:tabs>
                <w:tab w:val="left" w:pos="5115"/>
              </w:tabs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LV1</w:t>
            </w:r>
          </w:p>
        </w:tc>
        <w:tc>
          <w:tcPr>
            <w:tcW w:w="793" w:type="dxa"/>
          </w:tcPr>
          <w:p w:rsid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LV2</w:t>
            </w:r>
          </w:p>
        </w:tc>
      </w:tr>
      <w:tr w:rsidR="00E739AB" w:rsidRPr="004C6E32" w:rsidTr="006625C1">
        <w:tc>
          <w:tcPr>
            <w:tcW w:w="1448" w:type="dxa"/>
          </w:tcPr>
          <w:p w:rsidR="00E739AB" w:rsidRPr="001A76B7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  <w:lang w:val="en-US"/>
              </w:rPr>
            </w:pPr>
            <w:r w:rsidRPr="001A76B7">
              <w:rPr>
                <w:rFonts w:ascii="Book Antiqua" w:hAnsi="Book Antiqua"/>
                <w:b/>
                <w:lang w:val="en-US"/>
              </w:rPr>
              <w:t>Hors cadre</w:t>
            </w:r>
          </w:p>
        </w:tc>
        <w:tc>
          <w:tcPr>
            <w:tcW w:w="7732" w:type="dxa"/>
          </w:tcPr>
          <w:p w:rsidR="00E739AB" w:rsidRPr="003B52F9" w:rsidRDefault="00E739AB" w:rsidP="006625C1">
            <w:pPr>
              <w:tabs>
                <w:tab w:val="left" w:pos="5115"/>
              </w:tabs>
              <w:rPr>
                <w:rFonts w:ascii="Book Antiqua" w:hAnsi="Book Antiqua"/>
              </w:rPr>
            </w:pPr>
            <w:r w:rsidRPr="003B52F9">
              <w:rPr>
                <w:rFonts w:ascii="Book Antiqua" w:hAnsi="Book Antiqua"/>
              </w:rPr>
              <w:t>Le candidat n’a pas compris le contenu ni la nature du document</w:t>
            </w:r>
          </w:p>
          <w:p w:rsidR="00E739AB" w:rsidRPr="003B52F9" w:rsidRDefault="00E739AB" w:rsidP="006625C1">
            <w:pPr>
              <w:tabs>
                <w:tab w:val="left" w:pos="5115"/>
              </w:tabs>
              <w:rPr>
                <w:rFonts w:ascii="Book Antiqua" w:hAnsi="Book Antiqua"/>
              </w:rPr>
            </w:pPr>
          </w:p>
        </w:tc>
        <w:tc>
          <w:tcPr>
            <w:tcW w:w="709" w:type="dxa"/>
          </w:tcPr>
          <w:p w:rsidR="00E739AB" w:rsidRPr="004C6E32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lang w:val="en-US"/>
              </w:rPr>
            </w:pPr>
            <w:r w:rsidRPr="004C6E32">
              <w:rPr>
                <w:rFonts w:ascii="Book Antiqua" w:hAnsi="Book Antiqua"/>
                <w:lang w:val="en-US"/>
              </w:rPr>
              <w:t>2</w:t>
            </w:r>
          </w:p>
        </w:tc>
        <w:tc>
          <w:tcPr>
            <w:tcW w:w="793" w:type="dxa"/>
          </w:tcPr>
          <w:p w:rsidR="00E739AB" w:rsidRPr="004C6E32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lang w:val="en-US"/>
              </w:rPr>
            </w:pPr>
            <w:r w:rsidRPr="004C6E32">
              <w:rPr>
                <w:rFonts w:ascii="Book Antiqua" w:hAnsi="Book Antiqua"/>
                <w:lang w:val="en-US"/>
              </w:rPr>
              <w:t>4</w:t>
            </w:r>
          </w:p>
        </w:tc>
      </w:tr>
      <w:tr w:rsidR="00E739AB" w:rsidRPr="004C6E32" w:rsidTr="006625C1">
        <w:tc>
          <w:tcPr>
            <w:tcW w:w="1448" w:type="dxa"/>
          </w:tcPr>
          <w:p w:rsidR="00E739AB" w:rsidRPr="001A76B7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  <w:lang w:val="en-US"/>
              </w:rPr>
            </w:pPr>
            <w:r w:rsidRPr="001A76B7">
              <w:rPr>
                <w:rFonts w:ascii="Book Antiqua" w:hAnsi="Book Antiqua"/>
                <w:b/>
                <w:lang w:val="en-US"/>
              </w:rPr>
              <w:t xml:space="preserve">A1 </w:t>
            </w:r>
          </w:p>
          <w:p w:rsid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lang w:val="en-US"/>
              </w:rPr>
            </w:pPr>
          </w:p>
          <w:p w:rsidR="00E739AB" w:rsidRPr="004C6E32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7732" w:type="dxa"/>
          </w:tcPr>
          <w:p w:rsidR="00E739AB" w:rsidRDefault="00E739AB" w:rsidP="00E739AB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  <w:lang w:val="en-US"/>
              </w:rPr>
            </w:pPr>
            <w:proofErr w:type="spellStart"/>
            <w:r>
              <w:rPr>
                <w:rFonts w:ascii="Book Antiqua" w:hAnsi="Book Antiqua"/>
                <w:lang w:val="en-US"/>
              </w:rPr>
              <w:t>Discours</w:t>
            </w:r>
            <w:proofErr w:type="spellEnd"/>
            <w:r>
              <w:rPr>
                <w:rFonts w:ascii="Book Antiqua" w:hAnsi="Book Antiqua"/>
                <w:lang w:val="en-US"/>
              </w:rPr>
              <w:t xml:space="preserve"> de Greta Thunberg sur le </w:t>
            </w:r>
            <w:proofErr w:type="spellStart"/>
            <w:r>
              <w:rPr>
                <w:rFonts w:ascii="Book Antiqua" w:hAnsi="Book Antiqua"/>
                <w:lang w:val="en-US"/>
              </w:rPr>
              <w:t>climat</w:t>
            </w:r>
            <w:proofErr w:type="spellEnd"/>
          </w:p>
          <w:p w:rsidR="00E739AB" w:rsidRPr="00E739AB" w:rsidRDefault="00E739AB" w:rsidP="00E739AB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  <w:lang w:val="en-US"/>
              </w:rPr>
            </w:pPr>
            <w:proofErr w:type="spellStart"/>
            <w:r>
              <w:rPr>
                <w:rFonts w:ascii="Book Antiqua" w:hAnsi="Book Antiqua"/>
                <w:lang w:val="en-US"/>
              </w:rPr>
              <w:t>Espoir</w:t>
            </w:r>
            <w:proofErr w:type="spellEnd"/>
            <w:r>
              <w:rPr>
                <w:rFonts w:ascii="Book Antiqua" w:hAnsi="Book Antiqua"/>
                <w:lang w:val="en-US"/>
              </w:rPr>
              <w:t xml:space="preserve"> /</w:t>
            </w:r>
            <w:r w:rsidR="00F6581E">
              <w:rPr>
                <w:rFonts w:ascii="Book Antiqua" w:hAnsi="Book Antiqua"/>
                <w:lang w:val="en-US"/>
              </w:rPr>
              <w:t>action/</w:t>
            </w:r>
            <w:r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en-US"/>
              </w:rPr>
              <w:t>changement</w:t>
            </w:r>
            <w:proofErr w:type="spellEnd"/>
            <w:r>
              <w:rPr>
                <w:rFonts w:ascii="Book Antiqua" w:hAnsi="Book Antiqua"/>
                <w:lang w:val="en-US"/>
              </w:rPr>
              <w:t xml:space="preserve"> / </w:t>
            </w:r>
            <w:proofErr w:type="spellStart"/>
            <w:r>
              <w:rPr>
                <w:rFonts w:ascii="Book Antiqua" w:hAnsi="Book Antiqua"/>
                <w:lang w:val="en-US"/>
              </w:rPr>
              <w:t>sauver</w:t>
            </w:r>
            <w:proofErr w:type="spellEnd"/>
            <w:r>
              <w:rPr>
                <w:rFonts w:ascii="Book Antiqua" w:hAnsi="Book Antiqua"/>
                <w:lang w:val="en-US"/>
              </w:rPr>
              <w:t xml:space="preserve"> le monde</w:t>
            </w:r>
            <w:r w:rsidR="00F6581E">
              <w:rPr>
                <w:rFonts w:ascii="Book Antiqua" w:hAnsi="Book Antiqua"/>
                <w:lang w:val="en-US"/>
              </w:rPr>
              <w:t xml:space="preserve"> / la </w:t>
            </w:r>
            <w:proofErr w:type="spellStart"/>
            <w:r w:rsidR="00F6581E">
              <w:rPr>
                <w:rFonts w:ascii="Book Antiqua" w:hAnsi="Book Antiqua"/>
                <w:lang w:val="en-US"/>
              </w:rPr>
              <w:t>politique</w:t>
            </w:r>
            <w:proofErr w:type="spellEnd"/>
          </w:p>
          <w:p w:rsidR="00E739AB" w:rsidRPr="004C6E32" w:rsidRDefault="00E739AB" w:rsidP="006625C1">
            <w:pPr>
              <w:pStyle w:val="Paragraphedeliste"/>
              <w:tabs>
                <w:tab w:val="left" w:pos="5115"/>
              </w:tabs>
              <w:rPr>
                <w:rFonts w:ascii="Book Antiqua" w:hAnsi="Book Antiqua"/>
                <w:lang w:val="en-US"/>
              </w:rPr>
            </w:pPr>
          </w:p>
        </w:tc>
        <w:tc>
          <w:tcPr>
            <w:tcW w:w="709" w:type="dxa"/>
          </w:tcPr>
          <w:p w:rsidR="00E739AB" w:rsidRPr="004C6E32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lang w:val="en-US"/>
              </w:rPr>
            </w:pPr>
            <w:r w:rsidRPr="004C6E32">
              <w:rPr>
                <w:rFonts w:ascii="Book Antiqua" w:hAnsi="Book Antiqua"/>
                <w:lang w:val="en-US"/>
              </w:rPr>
              <w:t>6</w:t>
            </w:r>
          </w:p>
        </w:tc>
        <w:tc>
          <w:tcPr>
            <w:tcW w:w="793" w:type="dxa"/>
          </w:tcPr>
          <w:p w:rsidR="00E739AB" w:rsidRPr="004C6E32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lang w:val="en-US"/>
              </w:rPr>
            </w:pPr>
            <w:r w:rsidRPr="004C6E32">
              <w:rPr>
                <w:rFonts w:ascii="Book Antiqua" w:hAnsi="Book Antiqua"/>
                <w:lang w:val="en-US"/>
              </w:rPr>
              <w:t>8</w:t>
            </w:r>
          </w:p>
        </w:tc>
      </w:tr>
      <w:tr w:rsidR="00E739AB" w:rsidTr="006625C1">
        <w:tc>
          <w:tcPr>
            <w:tcW w:w="1448" w:type="dxa"/>
          </w:tcPr>
          <w:p w:rsidR="00E739AB" w:rsidRP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  <w:lang w:val="en-US"/>
              </w:rPr>
            </w:pPr>
            <w:r w:rsidRPr="00E739AB">
              <w:rPr>
                <w:rFonts w:ascii="Book Antiqua" w:hAnsi="Book Antiqua"/>
                <w:b/>
                <w:lang w:val="en-US"/>
              </w:rPr>
              <w:t>A2</w:t>
            </w:r>
          </w:p>
          <w:p w:rsid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  <w:lang w:val="en-US"/>
              </w:rPr>
            </w:pPr>
          </w:p>
          <w:p w:rsid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  <w:lang w:val="en-US"/>
              </w:rPr>
            </w:pPr>
          </w:p>
          <w:p w:rsidR="00E739AB" w:rsidRPr="001A76B7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7732" w:type="dxa"/>
          </w:tcPr>
          <w:p w:rsidR="00E739AB" w:rsidRPr="00F6581E" w:rsidRDefault="00F6581E" w:rsidP="00F6581E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 w:rsidRPr="00F6581E">
              <w:rPr>
                <w:rFonts w:ascii="Book Antiqua" w:hAnsi="Book Antiqua"/>
              </w:rPr>
              <w:t>Elle arrive au terme de son discours</w:t>
            </w:r>
          </w:p>
          <w:p w:rsidR="00F6581E" w:rsidRDefault="00F6581E" w:rsidP="00F6581E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nous avons besoin d’espoir, nous avons encore plus besoin de passer à l’action</w:t>
            </w:r>
          </w:p>
          <w:p w:rsidR="00F6581E" w:rsidRDefault="00F6581E" w:rsidP="00F6581E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 lieu d’être en quête d’espoir, soyons en quête d’action</w:t>
            </w:r>
          </w:p>
          <w:p w:rsidR="00F6581E" w:rsidRDefault="00F6581E" w:rsidP="00F6581E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Seule l’action est garante de l’espoir</w:t>
            </w:r>
          </w:p>
          <w:p w:rsidR="00E739AB" w:rsidRPr="00321EDD" w:rsidRDefault="00321EDD" w:rsidP="00F6581E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Tout doit changer dès aujourd’hui</w:t>
            </w:r>
          </w:p>
          <w:p w:rsidR="00E739AB" w:rsidRPr="003B52F9" w:rsidRDefault="00E739AB" w:rsidP="006625C1">
            <w:pPr>
              <w:pStyle w:val="Paragraphedeliste"/>
              <w:tabs>
                <w:tab w:val="left" w:pos="5115"/>
              </w:tabs>
              <w:rPr>
                <w:rFonts w:ascii="Book Antiqua" w:hAnsi="Book Antiqua"/>
              </w:rPr>
            </w:pPr>
          </w:p>
        </w:tc>
        <w:tc>
          <w:tcPr>
            <w:tcW w:w="709" w:type="dxa"/>
          </w:tcPr>
          <w:p w:rsid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10</w:t>
            </w:r>
          </w:p>
        </w:tc>
        <w:tc>
          <w:tcPr>
            <w:tcW w:w="793" w:type="dxa"/>
          </w:tcPr>
          <w:p w:rsid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14</w:t>
            </w:r>
          </w:p>
        </w:tc>
      </w:tr>
      <w:tr w:rsidR="00E739AB" w:rsidTr="006625C1">
        <w:tc>
          <w:tcPr>
            <w:tcW w:w="1448" w:type="dxa"/>
          </w:tcPr>
          <w:p w:rsidR="00E739AB" w:rsidRP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E739AB">
              <w:rPr>
                <w:rFonts w:ascii="Book Antiqua" w:hAnsi="Book Antiqua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7732" w:type="dxa"/>
          </w:tcPr>
          <w:p w:rsidR="00E739AB" w:rsidRDefault="00F6581E" w:rsidP="00F6581E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D’autres </w:t>
            </w:r>
            <w:r w:rsidR="00321EDD">
              <w:rPr>
                <w:rFonts w:ascii="Book Antiqua" w:hAnsi="Book Antiqua"/>
              </w:rPr>
              <w:t xml:space="preserve">conférenciers </w:t>
            </w:r>
            <w:r>
              <w:rPr>
                <w:rFonts w:ascii="Book Antiqua" w:hAnsi="Book Antiqua"/>
              </w:rPr>
              <w:t>choisiraient de conclure leurs discours sur le climat en proposant des solutions comme les panneaux solaires, l’énergie éolienne ou l’économie circulaire</w:t>
            </w:r>
          </w:p>
          <w:p w:rsidR="00E739AB" w:rsidRDefault="00F6581E" w:rsidP="00321EDD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 n’est pas ce qu’</w:t>
            </w:r>
            <w:r w:rsidR="00321EDD">
              <w:rPr>
                <w:rFonts w:ascii="Book Antiqua" w:hAnsi="Book Antiqua"/>
              </w:rPr>
              <w:t>elle va faire puisqu’elle sait que cela</w:t>
            </w:r>
            <w:r>
              <w:rPr>
                <w:rFonts w:ascii="Book Antiqua" w:hAnsi="Book Antiqua"/>
              </w:rPr>
              <w:t xml:space="preserve"> ne marche pas</w:t>
            </w:r>
          </w:p>
          <w:p w:rsidR="00321EDD" w:rsidRDefault="00321EDD" w:rsidP="00321EDD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Il n’existe aucune politique restreignant notre utilisation du pétrole</w:t>
            </w:r>
          </w:p>
          <w:p w:rsidR="00321EDD" w:rsidRDefault="00321EDD" w:rsidP="00321EDD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Il n’existe aucune régulation pour interdire l’extraction du pétrole</w:t>
            </w:r>
          </w:p>
          <w:p w:rsidR="00321EDD" w:rsidRPr="00321EDD" w:rsidRDefault="00321EDD" w:rsidP="00321EDD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On ne peut pas sauver le monde en respectant les règles car les règles doivent changer</w:t>
            </w:r>
          </w:p>
          <w:p w:rsidR="00E739AB" w:rsidRPr="001A76B7" w:rsidRDefault="00E739AB" w:rsidP="006625C1">
            <w:pPr>
              <w:pStyle w:val="Paragraphedeliste"/>
              <w:tabs>
                <w:tab w:val="left" w:pos="5115"/>
              </w:tabs>
              <w:rPr>
                <w:rFonts w:ascii="Book Antiqua" w:hAnsi="Book Antiqua"/>
              </w:rPr>
            </w:pPr>
          </w:p>
        </w:tc>
        <w:tc>
          <w:tcPr>
            <w:tcW w:w="709" w:type="dxa"/>
          </w:tcPr>
          <w:p w:rsid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16</w:t>
            </w:r>
          </w:p>
        </w:tc>
        <w:tc>
          <w:tcPr>
            <w:tcW w:w="793" w:type="dxa"/>
          </w:tcPr>
          <w:p w:rsid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20</w:t>
            </w:r>
          </w:p>
        </w:tc>
      </w:tr>
      <w:tr w:rsidR="00E739AB" w:rsidTr="006625C1">
        <w:tc>
          <w:tcPr>
            <w:tcW w:w="1448" w:type="dxa"/>
          </w:tcPr>
          <w:p w:rsidR="00E739AB" w:rsidRPr="00184581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</w:rPr>
            </w:pPr>
            <w:r w:rsidRPr="00184581">
              <w:rPr>
                <w:rFonts w:ascii="Book Antiqua" w:hAnsi="Book Antiqua"/>
                <w:b/>
              </w:rPr>
              <w:t xml:space="preserve">B2 </w:t>
            </w:r>
          </w:p>
          <w:p w:rsidR="00E739AB" w:rsidRPr="00184581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</w:rPr>
            </w:pPr>
          </w:p>
          <w:p w:rsidR="00E739AB" w:rsidRPr="00184581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</w:rPr>
            </w:pPr>
          </w:p>
          <w:p w:rsidR="00E739AB" w:rsidRPr="00184581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</w:rPr>
            </w:pPr>
          </w:p>
          <w:p w:rsidR="00E739AB" w:rsidRPr="00184581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</w:rPr>
            </w:pPr>
          </w:p>
          <w:p w:rsidR="00E739AB" w:rsidRPr="00184581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</w:rPr>
            </w:pPr>
          </w:p>
          <w:p w:rsidR="00E739AB" w:rsidRPr="00184581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</w:rPr>
            </w:pPr>
          </w:p>
          <w:p w:rsidR="00E739AB" w:rsidRPr="00D26EE2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732" w:type="dxa"/>
          </w:tcPr>
          <w:p w:rsidR="00E739AB" w:rsidRDefault="00F6581E" w:rsidP="00F6581E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Cela fait 30 ans qu’on nous sert des discours d’encouragement et des solutions concrètes</w:t>
            </w:r>
            <w:r w:rsidR="00321EDD">
              <w:rPr>
                <w:rFonts w:ascii="Book Antiqua" w:hAnsi="Book Antiqua"/>
              </w:rPr>
              <w:t xml:space="preserve"> qui restent inefficaces</w:t>
            </w:r>
          </w:p>
          <w:p w:rsidR="00321EDD" w:rsidRDefault="00321EDD" w:rsidP="00F6581E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S’ils avaient été efficaces, les émissions (de gaz à effet de serre) auraient baissé or elles ont augmenté</w:t>
            </w:r>
          </w:p>
          <w:p w:rsidR="00E739AB" w:rsidRDefault="00321EDD" w:rsidP="006625C1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 w:rsidRPr="00321EDD">
              <w:rPr>
                <w:rFonts w:ascii="Book Antiqua" w:hAnsi="Book Antiqua"/>
              </w:rPr>
              <w:t>Nous utilisons 100 millions de barils de pétrole chaque</w:t>
            </w:r>
            <w:r>
              <w:rPr>
                <w:rFonts w:ascii="Book Antiqua" w:hAnsi="Book Antiqua"/>
              </w:rPr>
              <w:t xml:space="preserve"> jour</w:t>
            </w:r>
          </w:p>
          <w:p w:rsidR="00321EDD" w:rsidRPr="00321EDD" w:rsidRDefault="00321EDD" w:rsidP="00321EDD">
            <w:pPr>
              <w:pStyle w:val="Paragraphedeliste"/>
              <w:tabs>
                <w:tab w:val="left" w:pos="5115"/>
              </w:tabs>
              <w:rPr>
                <w:rFonts w:ascii="Book Antiqua" w:hAnsi="Book Antiqua"/>
              </w:rPr>
            </w:pPr>
          </w:p>
          <w:p w:rsidR="00E739AB" w:rsidRDefault="00321EDD" w:rsidP="006625C1">
            <w:pPr>
              <w:tabs>
                <w:tab w:val="left" w:pos="5115"/>
              </w:tabs>
              <w:rPr>
                <w:rFonts w:ascii="Book Antiqua" w:hAnsi="Book Antiqua"/>
              </w:rPr>
            </w:pPr>
            <w:r w:rsidRPr="00321EDD">
              <w:rPr>
                <w:rFonts w:ascii="Book Antiqua" w:hAnsi="Book Antiqua"/>
                <w:u w:val="single"/>
              </w:rPr>
              <w:t>Implicite </w:t>
            </w:r>
            <w:r>
              <w:rPr>
                <w:rFonts w:ascii="Book Antiqua" w:hAnsi="Book Antiqua"/>
              </w:rPr>
              <w:t>:</w:t>
            </w:r>
          </w:p>
          <w:p w:rsidR="00E739AB" w:rsidRDefault="00E739AB" w:rsidP="006625C1">
            <w:pPr>
              <w:tabs>
                <w:tab w:val="left" w:pos="5115"/>
              </w:tabs>
              <w:rPr>
                <w:rFonts w:ascii="Book Antiqua" w:hAnsi="Book Antiqua"/>
              </w:rPr>
            </w:pPr>
          </w:p>
          <w:p w:rsidR="00BA6308" w:rsidRDefault="00BA6308" w:rsidP="00BA6308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Force de détermination, conviction</w:t>
            </w:r>
          </w:p>
          <w:p w:rsidR="00E739AB" w:rsidRPr="00BA6308" w:rsidRDefault="00BA6308" w:rsidP="00BA6308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Malgré son jeune âge, son engagement est radical </w:t>
            </w:r>
          </w:p>
          <w:p w:rsidR="00E739AB" w:rsidRDefault="00BA6308" w:rsidP="00BA6308">
            <w:pPr>
              <w:pStyle w:val="Paragraphedeliste"/>
              <w:numPr>
                <w:ilvl w:val="0"/>
                <w:numId w:val="1"/>
              </w:numPr>
              <w:tabs>
                <w:tab w:val="left" w:pos="511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Elle n’accorde aucune confiance à la classe politique et c’est grâce à des actions de désobéissance que les choses vont changer selon elle </w:t>
            </w:r>
          </w:p>
          <w:p w:rsidR="00BA6308" w:rsidRPr="00BA6308" w:rsidRDefault="00BA6308" w:rsidP="00BA6308">
            <w:pPr>
              <w:pStyle w:val="Paragraphedeliste"/>
              <w:tabs>
                <w:tab w:val="left" w:pos="5115"/>
              </w:tabs>
              <w:rPr>
                <w:rFonts w:ascii="Book Antiqua" w:hAnsi="Book Antiqua"/>
              </w:rPr>
            </w:pPr>
          </w:p>
        </w:tc>
        <w:tc>
          <w:tcPr>
            <w:tcW w:w="709" w:type="dxa"/>
          </w:tcPr>
          <w:p w:rsid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20</w:t>
            </w:r>
          </w:p>
        </w:tc>
        <w:tc>
          <w:tcPr>
            <w:tcW w:w="793" w:type="dxa"/>
          </w:tcPr>
          <w:p w:rsidR="00E739AB" w:rsidRDefault="00E739AB" w:rsidP="006625C1">
            <w:pPr>
              <w:tabs>
                <w:tab w:val="left" w:pos="5115"/>
              </w:tabs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E739AB" w:rsidRPr="003158F4" w:rsidRDefault="00E739AB" w:rsidP="006625C1">
            <w:pPr>
              <w:tabs>
                <w:tab w:val="left" w:pos="548"/>
              </w:tabs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/</w:t>
            </w:r>
          </w:p>
        </w:tc>
      </w:tr>
    </w:tbl>
    <w:p w:rsidR="00E739AB" w:rsidRPr="009C45CF" w:rsidRDefault="00E739AB" w:rsidP="009C45CF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E739AB" w:rsidRPr="009C45CF" w:rsidSect="009C4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431D"/>
    <w:multiLevelType w:val="hybridMultilevel"/>
    <w:tmpl w:val="A9C0AAA4"/>
    <w:lvl w:ilvl="0" w:tplc="131A3340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2B"/>
    <w:rsid w:val="00321EDD"/>
    <w:rsid w:val="004365AF"/>
    <w:rsid w:val="006572A9"/>
    <w:rsid w:val="00845B7B"/>
    <w:rsid w:val="009A562B"/>
    <w:rsid w:val="009C45CF"/>
    <w:rsid w:val="00BA6308"/>
    <w:rsid w:val="00E739AB"/>
    <w:rsid w:val="00F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39A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739AB"/>
    <w:pPr>
      <w:ind w:left="720"/>
      <w:contextualSpacing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39A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739AB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smdb.fr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Helene, BABLON</dc:creator>
  <cp:lastModifiedBy>Magali, DELLA CHIES</cp:lastModifiedBy>
  <cp:revision>2</cp:revision>
  <cp:lastPrinted>2019-04-18T11:03:00Z</cp:lastPrinted>
  <dcterms:created xsi:type="dcterms:W3CDTF">2019-04-18T11:04:00Z</dcterms:created>
  <dcterms:modified xsi:type="dcterms:W3CDTF">2019-04-18T11:04:00Z</dcterms:modified>
</cp:coreProperties>
</file>